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8D5AF" w14:textId="77777777" w:rsidR="00252538" w:rsidRPr="00252538" w:rsidRDefault="00252538" w:rsidP="0025253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CAPÍTULO VII</w:t>
      </w:r>
    </w:p>
    <w:p w14:paraId="0D6A7C95" w14:textId="77777777" w:rsidR="00252538" w:rsidRPr="00252538" w:rsidRDefault="00252538" w:rsidP="0025253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 DÍVIDA ATIVA</w:t>
      </w:r>
    </w:p>
    <w:p w14:paraId="493A2A15" w14:textId="77777777" w:rsidR="00252538" w:rsidRPr="00252538" w:rsidRDefault="00252538" w:rsidP="0025253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576D4C2E" w14:textId="77777777" w:rsidR="00252538" w:rsidRPr="00252538" w:rsidRDefault="00252538" w:rsidP="0025253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Seção I</w:t>
      </w:r>
    </w:p>
    <w:p w14:paraId="171077C6" w14:textId="77777777" w:rsidR="00252538" w:rsidRPr="00252538" w:rsidRDefault="00252538" w:rsidP="0025253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 Inscrição em Dívida Ativa</w:t>
      </w:r>
    </w:p>
    <w:p w14:paraId="6DCFB274" w14:textId="77777777" w:rsidR="00252538" w:rsidRPr="00252538" w:rsidRDefault="00252538" w:rsidP="00252538">
      <w:pPr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53FE0FF0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859.  Os créditos do Estado, relativos ao imposto, antes de serem encaminhados à cobrança executiva, deverão ser inscritos em dívida ativa pela Subgerência da Dívida Ativa.</w:t>
      </w:r>
    </w:p>
    <w:p w14:paraId="54B65782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247F096" w14:textId="77777777" w:rsidR="00252538" w:rsidRPr="00252538" w:rsidRDefault="00252538" w:rsidP="00252538">
      <w:pPr>
        <w:spacing w:after="0" w:line="240" w:lineRule="auto"/>
        <w:ind w:left="1134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b/>
          <w:bCs/>
          <w:color w:val="FF0000"/>
          <w:lang w:eastAsia="pt-BR"/>
        </w:rPr>
        <w:t>Nova redação</w:t>
      </w:r>
      <w:r w:rsidRPr="00252538">
        <w:rPr>
          <w:rFonts w:ascii="Times New Roman" w:eastAsia="Times New Roman" w:hAnsi="Times New Roman" w:cs="Times New Roman"/>
          <w:color w:val="FF0000"/>
          <w:lang w:eastAsia="pt-BR"/>
        </w:rPr>
        <w:t> dada ao § 1.º pelo Decreto n.º 1.308-R, de 14.04.04, efeitos a partir de 15.04.04:</w:t>
      </w:r>
    </w:p>
    <w:p w14:paraId="4CE5ACF1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2287C88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 </w:t>
      </w:r>
      <w:proofErr w:type="gramStart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1.º  Ficam</w:t>
      </w:r>
      <w:proofErr w:type="gramEnd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dispensadas:</w:t>
      </w:r>
    </w:p>
    <w:p w14:paraId="063E453A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DF2710E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inscrição em dívida ativa de crédito cujo valor correspondente não ultrapasse a 100 </w:t>
      </w:r>
      <w:proofErr w:type="spellStart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VRTEs</w:t>
      </w:r>
      <w:proofErr w:type="spellEnd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 e</w:t>
      </w:r>
    </w:p>
    <w:p w14:paraId="78E7D54A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0EE625A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cobrança judicial de débito cujo valor correspondente não ultrapasse a 2.000 </w:t>
      </w:r>
      <w:proofErr w:type="spellStart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VRTEs</w:t>
      </w:r>
      <w:proofErr w:type="spellEnd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04401B3F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A61FFCD" w14:textId="77777777" w:rsidR="00252538" w:rsidRPr="00252538" w:rsidRDefault="00252538" w:rsidP="00252538">
      <w:pPr>
        <w:spacing w:after="0" w:line="240" w:lineRule="auto"/>
        <w:ind w:left="1134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b/>
          <w:bCs/>
          <w:color w:val="008000"/>
          <w:lang w:eastAsia="pt-BR"/>
        </w:rPr>
        <w:t>Redação original</w:t>
      </w:r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>, efeitos até 14.04.04:</w:t>
      </w:r>
    </w:p>
    <w:p w14:paraId="0C9F32FE" w14:textId="77777777" w:rsidR="00252538" w:rsidRPr="00252538" w:rsidRDefault="00252538" w:rsidP="00252538">
      <w:pPr>
        <w:spacing w:after="0" w:line="240" w:lineRule="auto"/>
        <w:ind w:left="1134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 xml:space="preserve">§ </w:t>
      </w:r>
      <w:proofErr w:type="gramStart"/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>1.º  Fica</w:t>
      </w:r>
      <w:proofErr w:type="gramEnd"/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 xml:space="preserve"> dispensada a inscrição em dívida ativa de créditos relativos ao imposto decorrentes de obrigações cujos valores sejam inferiores a 600 </w:t>
      </w:r>
      <w:proofErr w:type="spellStart"/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>VRTEs</w:t>
      </w:r>
      <w:proofErr w:type="spellEnd"/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>.</w:t>
      </w:r>
    </w:p>
    <w:p w14:paraId="5273F3BE" w14:textId="77777777" w:rsidR="00252538" w:rsidRPr="00252538" w:rsidRDefault="00252538" w:rsidP="00252538">
      <w:pPr>
        <w:spacing w:after="0" w:line="240" w:lineRule="auto"/>
        <w:ind w:left="709"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55AA613" w14:textId="77777777" w:rsidR="00252538" w:rsidRPr="00252538" w:rsidRDefault="00252538" w:rsidP="00252538">
      <w:pPr>
        <w:spacing w:after="0" w:line="240" w:lineRule="auto"/>
        <w:ind w:left="1134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b/>
          <w:bCs/>
          <w:color w:val="FF0000"/>
          <w:lang w:eastAsia="pt-BR"/>
        </w:rPr>
        <w:t>Nova redação</w:t>
      </w:r>
      <w:r w:rsidRPr="00252538">
        <w:rPr>
          <w:rFonts w:ascii="Times New Roman" w:eastAsia="Times New Roman" w:hAnsi="Times New Roman" w:cs="Times New Roman"/>
          <w:color w:val="FF0000"/>
          <w:lang w:eastAsia="pt-BR"/>
        </w:rPr>
        <w:t> dada ao § 2.º pelo Decreto n.º 1.308-R, de 14.04.04, efeitos a partir de 15.04.04:</w:t>
      </w:r>
    </w:p>
    <w:p w14:paraId="41A20FE1" w14:textId="77777777" w:rsidR="00252538" w:rsidRPr="00252538" w:rsidRDefault="00252538" w:rsidP="00252538">
      <w:pPr>
        <w:spacing w:after="0" w:line="240" w:lineRule="auto"/>
        <w:ind w:left="709"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147F093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 </w:t>
      </w:r>
      <w:proofErr w:type="gramStart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2.º  O</w:t>
      </w:r>
      <w:proofErr w:type="gramEnd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crédito a que se refere o § 1.º, I, deverá permanecer ativo no SIT, até a sua regularização pelo interessado, devendo o processo ficar sobrestado no Arquivo Geral da SEFAZ.</w:t>
      </w:r>
    </w:p>
    <w:p w14:paraId="3FE4F5F8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DBCF845" w14:textId="77777777" w:rsidR="00252538" w:rsidRPr="00252538" w:rsidRDefault="00252538" w:rsidP="00252538">
      <w:pPr>
        <w:spacing w:after="0" w:line="240" w:lineRule="auto"/>
        <w:ind w:left="1134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b/>
          <w:bCs/>
          <w:color w:val="008000"/>
          <w:lang w:eastAsia="pt-BR"/>
        </w:rPr>
        <w:t>Redação original</w:t>
      </w:r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>, efeitos até 14.04.04:</w:t>
      </w:r>
    </w:p>
    <w:p w14:paraId="658D57D0" w14:textId="77777777" w:rsidR="00252538" w:rsidRPr="00252538" w:rsidRDefault="00252538" w:rsidP="00252538">
      <w:pPr>
        <w:spacing w:after="0" w:line="240" w:lineRule="auto"/>
        <w:ind w:left="1134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 xml:space="preserve">§ </w:t>
      </w:r>
      <w:proofErr w:type="gramStart"/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>2.º  O</w:t>
      </w:r>
      <w:proofErr w:type="gramEnd"/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 xml:space="preserve"> crédito a que se refere o § 1.º deverá permanecer ativo no SIT, até a sua regularização pelo interessado, devendo o processo ficar sobrestado no Arquivo Geral da SEFAZ.</w:t>
      </w:r>
    </w:p>
    <w:p w14:paraId="7A6EC437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66A6347" w14:textId="77777777" w:rsidR="00252538" w:rsidRPr="00252538" w:rsidRDefault="00252538" w:rsidP="00252538">
      <w:pPr>
        <w:spacing w:after="0" w:line="240" w:lineRule="auto"/>
        <w:ind w:left="1134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FF0000"/>
          <w:lang w:eastAsia="pt-BR"/>
        </w:rPr>
        <w:t>§ 3.º </w:t>
      </w:r>
      <w:r w:rsidRPr="00252538">
        <w:rPr>
          <w:rFonts w:ascii="Times New Roman" w:eastAsia="Times New Roman" w:hAnsi="Times New Roman" w:cs="Times New Roman"/>
          <w:b/>
          <w:bCs/>
          <w:color w:val="FF0000"/>
          <w:lang w:eastAsia="pt-BR"/>
        </w:rPr>
        <w:t>incluído</w:t>
      </w:r>
      <w:r w:rsidRPr="00252538">
        <w:rPr>
          <w:rFonts w:ascii="Times New Roman" w:eastAsia="Times New Roman" w:hAnsi="Times New Roman" w:cs="Times New Roman"/>
          <w:color w:val="FF0000"/>
          <w:lang w:eastAsia="pt-BR"/>
        </w:rPr>
        <w:t> pelo Decreto n.º 1.308-R, de 14.04.04, efeitos a partir de 15.04.04:</w:t>
      </w:r>
    </w:p>
    <w:p w14:paraId="3A6F407C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59099688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 </w:t>
      </w:r>
      <w:proofErr w:type="gramStart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3.º  Quando</w:t>
      </w:r>
      <w:proofErr w:type="gramEnd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 tratar de exigência de crédito tributário, definitivamente constituído, observar-se-á o seguinte:</w:t>
      </w:r>
    </w:p>
    <w:p w14:paraId="5FE0D62A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F8505A3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</w:t>
      </w:r>
      <w:proofErr w:type="gramEnd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hipótese do § 1.º, I, o processo será encaminhado ao Arquivo Geral da SEFAZ; ou</w:t>
      </w:r>
    </w:p>
    <w:p w14:paraId="3D362C23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62480019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</w:t>
      </w:r>
      <w:proofErr w:type="gramEnd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hipótese do § 1.º, II, havendo a dispensa da cobrança judicial, a SEFAZ promoverá a cobrança administrativa do crédito.</w:t>
      </w:r>
    </w:p>
    <w:p w14:paraId="7F38A08F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3A749A37" w14:textId="77777777" w:rsidR="00252538" w:rsidRPr="00252538" w:rsidRDefault="00252538" w:rsidP="00252538">
      <w:pPr>
        <w:spacing w:after="0" w:line="240" w:lineRule="auto"/>
        <w:ind w:left="1134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FF0000"/>
          <w:lang w:eastAsia="pt-BR"/>
        </w:rPr>
        <w:t>§ 4.º </w:t>
      </w:r>
      <w:r w:rsidRPr="00252538">
        <w:rPr>
          <w:rFonts w:ascii="Times New Roman" w:eastAsia="Times New Roman" w:hAnsi="Times New Roman" w:cs="Times New Roman"/>
          <w:b/>
          <w:bCs/>
          <w:color w:val="FF0000"/>
          <w:lang w:eastAsia="pt-BR"/>
        </w:rPr>
        <w:t>incluído</w:t>
      </w:r>
      <w:r w:rsidRPr="00252538">
        <w:rPr>
          <w:rFonts w:ascii="Times New Roman" w:eastAsia="Times New Roman" w:hAnsi="Times New Roman" w:cs="Times New Roman"/>
          <w:color w:val="FF0000"/>
          <w:lang w:eastAsia="pt-BR"/>
        </w:rPr>
        <w:t> pelo Decreto n.º 1.308-R, de 14.04.04, efeitos a partir de 15.04.04:</w:t>
      </w:r>
    </w:p>
    <w:p w14:paraId="264D0B05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4AC8CE4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§ </w:t>
      </w:r>
      <w:proofErr w:type="gramStart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4.º  Quando</w:t>
      </w:r>
      <w:proofErr w:type="gramEnd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 tratar de créditos de natureza não tributária, observar-se-á o seguinte:</w:t>
      </w:r>
    </w:p>
    <w:p w14:paraId="1AA5EB03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6A358005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</w:t>
      </w:r>
      <w:proofErr w:type="gramEnd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hipótese do § 1.º, I, o processo permanecerá no órgão responsável pela formalização da exigência;</w:t>
      </w:r>
    </w:p>
    <w:p w14:paraId="217D26EC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594ADCD0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</w:t>
      </w:r>
      <w:proofErr w:type="gramEnd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hipótese do § 1.º, II, após a inscrição do débito em dívida ativa, o processo será remetido ao órgão responsável pela formalização da exigência, para efetivação das cobranças administrativas.</w:t>
      </w:r>
    </w:p>
    <w:p w14:paraId="2805F06E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6E56FC6" w14:textId="77777777" w:rsidR="00252538" w:rsidRPr="00252538" w:rsidRDefault="00252538" w:rsidP="00252538">
      <w:pPr>
        <w:spacing w:after="0" w:line="240" w:lineRule="auto"/>
        <w:ind w:left="1134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FF0000"/>
          <w:lang w:eastAsia="pt-BR"/>
        </w:rPr>
        <w:t>§ 5.º </w:t>
      </w:r>
      <w:r w:rsidRPr="00252538">
        <w:rPr>
          <w:rFonts w:ascii="Times New Roman" w:eastAsia="Times New Roman" w:hAnsi="Times New Roman" w:cs="Times New Roman"/>
          <w:b/>
          <w:bCs/>
          <w:color w:val="FF0000"/>
          <w:lang w:eastAsia="pt-BR"/>
        </w:rPr>
        <w:t>incluído</w:t>
      </w:r>
      <w:r w:rsidRPr="00252538">
        <w:rPr>
          <w:rFonts w:ascii="Times New Roman" w:eastAsia="Times New Roman" w:hAnsi="Times New Roman" w:cs="Times New Roman"/>
          <w:color w:val="FF0000"/>
          <w:lang w:eastAsia="pt-BR"/>
        </w:rPr>
        <w:t> pelo Decreto n.º 1.308-R, de 14.04.04, efeitos a partir de 15.04.04:</w:t>
      </w:r>
    </w:p>
    <w:p w14:paraId="2AFDC12B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14:paraId="63E857F9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 </w:t>
      </w:r>
      <w:proofErr w:type="gramStart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5.º  Ocorrida</w:t>
      </w:r>
      <w:proofErr w:type="gramEnd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hipótese de que trata o § 1.º, I, qualquer que seja a natureza da exigência, objeto da dispensa de inscrição em dívida ativa, será procedido o registro da pendência no CADIN - ES.</w:t>
      </w:r>
    </w:p>
    <w:p w14:paraId="6383E4FD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55F4AF93" w14:textId="77777777" w:rsidR="00252538" w:rsidRPr="00252538" w:rsidRDefault="00252538" w:rsidP="00252538">
      <w:pPr>
        <w:spacing w:after="0" w:line="240" w:lineRule="auto"/>
        <w:ind w:left="1134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FF0000"/>
          <w:lang w:eastAsia="pt-BR"/>
        </w:rPr>
        <w:t>§ 6.º </w:t>
      </w:r>
      <w:r w:rsidRPr="00252538">
        <w:rPr>
          <w:rFonts w:ascii="Times New Roman" w:eastAsia="Times New Roman" w:hAnsi="Times New Roman" w:cs="Times New Roman"/>
          <w:b/>
          <w:bCs/>
          <w:color w:val="FF0000"/>
          <w:lang w:eastAsia="pt-BR"/>
        </w:rPr>
        <w:t>incluído</w:t>
      </w:r>
      <w:r w:rsidRPr="00252538">
        <w:rPr>
          <w:rFonts w:ascii="Times New Roman" w:eastAsia="Times New Roman" w:hAnsi="Times New Roman" w:cs="Times New Roman"/>
          <w:color w:val="FF0000"/>
          <w:lang w:eastAsia="pt-BR"/>
        </w:rPr>
        <w:t> pelo Decreto n.º 1.308-R, de 14.04.04, efeitos a partir de 15.04.04:</w:t>
      </w:r>
    </w:p>
    <w:p w14:paraId="2700894C" w14:textId="77777777" w:rsidR="00252538" w:rsidRPr="00252538" w:rsidRDefault="00252538" w:rsidP="00252538">
      <w:pPr>
        <w:spacing w:after="0" w:line="240" w:lineRule="auto"/>
        <w:ind w:left="709"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14:paraId="5A9FFBDA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 </w:t>
      </w:r>
      <w:proofErr w:type="gramStart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6.º  O</w:t>
      </w:r>
      <w:proofErr w:type="gramEnd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Secretário de Estado da Fazenda emitirá os atos necessários à efetivação da cobrança administrativa de créditos tributários, nas hipóteses de que trata o § 1.º,  I e II.</w:t>
      </w:r>
    </w:p>
    <w:p w14:paraId="468DD2D4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9DDF9CA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860.  O termo da inscrição da dívida ativa, subscrito pela autoridade competente, indicará:</w:t>
      </w:r>
    </w:p>
    <w:p w14:paraId="63C48E00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6888B1E" w14:textId="77777777" w:rsidR="00252538" w:rsidRPr="00252538" w:rsidRDefault="00252538" w:rsidP="00252538">
      <w:pPr>
        <w:spacing w:after="0" w:line="240" w:lineRule="auto"/>
        <w:ind w:left="1134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b/>
          <w:bCs/>
          <w:color w:val="FF0000"/>
          <w:lang w:eastAsia="pt-BR"/>
        </w:rPr>
        <w:t>Nova redação</w:t>
      </w:r>
      <w:r w:rsidRPr="00252538">
        <w:rPr>
          <w:rFonts w:ascii="Times New Roman" w:eastAsia="Times New Roman" w:hAnsi="Times New Roman" w:cs="Times New Roman"/>
          <w:color w:val="FF0000"/>
          <w:lang w:eastAsia="pt-BR"/>
        </w:rPr>
        <w:t> dada ao inciso I pelo Decreto n.º 1.263-R, de 30.12.03, efeitos a partir de 01.01.04:</w:t>
      </w:r>
    </w:p>
    <w:p w14:paraId="3F4DADB4" w14:textId="77777777" w:rsidR="00252538" w:rsidRPr="00252538" w:rsidRDefault="00252538" w:rsidP="00252538">
      <w:pPr>
        <w:spacing w:after="0" w:line="240" w:lineRule="auto"/>
        <w:ind w:left="708" w:firstLine="720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14:paraId="220DA7E3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nome do devedor e, sendo o caso, o dos </w:t>
      </w:r>
      <w:proofErr w:type="spellStart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co-responsáveis</w:t>
      </w:r>
      <w:proofErr w:type="spellEnd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bem como, sempre que possível, o domicílio ou residência de um e de outros;</w:t>
      </w:r>
    </w:p>
    <w:p w14:paraId="00EE6C9C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55C9588A" w14:textId="77777777" w:rsidR="00252538" w:rsidRPr="00252538" w:rsidRDefault="00252538" w:rsidP="00252538">
      <w:pPr>
        <w:spacing w:after="0" w:line="240" w:lineRule="auto"/>
        <w:ind w:left="1134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b/>
          <w:bCs/>
          <w:color w:val="008000"/>
          <w:lang w:eastAsia="pt-BR"/>
        </w:rPr>
        <w:t>Redação original</w:t>
      </w:r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>, efeitos até 31.12.03:</w:t>
      </w:r>
    </w:p>
    <w:p w14:paraId="285684FF" w14:textId="77777777" w:rsidR="00252538" w:rsidRPr="00252538" w:rsidRDefault="00252538" w:rsidP="00252538">
      <w:pPr>
        <w:spacing w:after="0" w:line="240" w:lineRule="auto"/>
        <w:ind w:left="1134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 xml:space="preserve">I - </w:t>
      </w:r>
      <w:proofErr w:type="gramStart"/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>o</w:t>
      </w:r>
      <w:proofErr w:type="gramEnd"/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 xml:space="preserve"> nome do devedor e, sendo o caso, o dos </w:t>
      </w:r>
      <w:proofErr w:type="spellStart"/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>co-responsáveis</w:t>
      </w:r>
      <w:proofErr w:type="spellEnd"/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>, bem como, sempre que possível, o domicílio ou a residência de um e de outros;</w:t>
      </w:r>
    </w:p>
    <w:p w14:paraId="1A38E7EE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4265F45" w14:textId="77777777" w:rsidR="00252538" w:rsidRPr="00252538" w:rsidRDefault="00252538" w:rsidP="00252538">
      <w:pPr>
        <w:spacing w:after="0" w:line="240" w:lineRule="auto"/>
        <w:ind w:left="1134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b/>
          <w:bCs/>
          <w:color w:val="FF0000"/>
          <w:lang w:eastAsia="pt-BR"/>
        </w:rPr>
        <w:t>Nova redação</w:t>
      </w:r>
      <w:r w:rsidRPr="00252538">
        <w:rPr>
          <w:rFonts w:ascii="Times New Roman" w:eastAsia="Times New Roman" w:hAnsi="Times New Roman" w:cs="Times New Roman"/>
          <w:color w:val="FF0000"/>
          <w:lang w:eastAsia="pt-BR"/>
        </w:rPr>
        <w:t> dada ao inciso II pelo Decreto n.º 1.263-R, de 30.12.03, efeitos a partir de 01.01.04:</w:t>
      </w:r>
    </w:p>
    <w:p w14:paraId="1F218A53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64C444BA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número da inscrição no CNPJ, ou no CPF, na hipótese de pessoa física;</w:t>
      </w:r>
    </w:p>
    <w:p w14:paraId="588D84B6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8291E99" w14:textId="77777777" w:rsidR="00252538" w:rsidRPr="00252538" w:rsidRDefault="00252538" w:rsidP="00252538">
      <w:pPr>
        <w:spacing w:after="0" w:line="240" w:lineRule="auto"/>
        <w:ind w:left="1134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b/>
          <w:bCs/>
          <w:color w:val="008000"/>
          <w:lang w:eastAsia="pt-BR"/>
        </w:rPr>
        <w:t>Redação original</w:t>
      </w:r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>, efeitos até 31.12.03:</w:t>
      </w:r>
    </w:p>
    <w:p w14:paraId="6C879D4F" w14:textId="77777777" w:rsidR="00252538" w:rsidRPr="00252538" w:rsidRDefault="00252538" w:rsidP="00252538">
      <w:pPr>
        <w:spacing w:after="0" w:line="240" w:lineRule="auto"/>
        <w:ind w:left="1134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 xml:space="preserve">II - </w:t>
      </w:r>
      <w:proofErr w:type="gramStart"/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>a</w:t>
      </w:r>
      <w:proofErr w:type="gramEnd"/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 xml:space="preserve"> quantia devida e a maneira de calcular os juros de mora acrescidos;</w:t>
      </w:r>
    </w:p>
    <w:p w14:paraId="29AAD5B7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9D58441" w14:textId="77777777" w:rsidR="00252538" w:rsidRPr="00252538" w:rsidRDefault="00252538" w:rsidP="00252538">
      <w:pPr>
        <w:spacing w:after="0" w:line="240" w:lineRule="auto"/>
        <w:ind w:left="1134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b/>
          <w:bCs/>
          <w:color w:val="FF0000"/>
          <w:lang w:eastAsia="pt-BR"/>
        </w:rPr>
        <w:t>Nova redação</w:t>
      </w:r>
      <w:r w:rsidRPr="00252538">
        <w:rPr>
          <w:rFonts w:ascii="Times New Roman" w:eastAsia="Times New Roman" w:hAnsi="Times New Roman" w:cs="Times New Roman"/>
          <w:color w:val="FF0000"/>
          <w:lang w:eastAsia="pt-BR"/>
        </w:rPr>
        <w:t> dada ao inciso III pelo Decreto n.º 1.263-R, de 30.12.03, efeitos a partir de 01.01.04:</w:t>
      </w:r>
    </w:p>
    <w:p w14:paraId="2F3F82FD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3290E16D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a quantia devida e a maneira de calcular os juros de mora acrescidos;</w:t>
      </w:r>
    </w:p>
    <w:p w14:paraId="7B24F14E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534A2DF4" w14:textId="77777777" w:rsidR="00252538" w:rsidRPr="00252538" w:rsidRDefault="00252538" w:rsidP="00252538">
      <w:pPr>
        <w:spacing w:after="0" w:line="240" w:lineRule="auto"/>
        <w:ind w:left="1134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b/>
          <w:bCs/>
          <w:color w:val="008000"/>
          <w:lang w:eastAsia="pt-BR"/>
        </w:rPr>
        <w:t>Redação original</w:t>
      </w:r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>, efeitos até 31.12.03:</w:t>
      </w:r>
    </w:p>
    <w:p w14:paraId="5FD1C3C7" w14:textId="77777777" w:rsidR="00252538" w:rsidRPr="00252538" w:rsidRDefault="00252538" w:rsidP="00252538">
      <w:pPr>
        <w:spacing w:after="0" w:line="240" w:lineRule="auto"/>
        <w:ind w:left="1134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>III - a origem e a natureza do crédito, mencionada especificamente a disposição da lei em que seja fundado;</w:t>
      </w:r>
    </w:p>
    <w:p w14:paraId="0D5096D7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67B77F02" w14:textId="77777777" w:rsidR="00252538" w:rsidRPr="00252538" w:rsidRDefault="00252538" w:rsidP="00252538">
      <w:pPr>
        <w:spacing w:after="0" w:line="240" w:lineRule="auto"/>
        <w:ind w:left="1134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b/>
          <w:bCs/>
          <w:color w:val="FF0000"/>
          <w:lang w:eastAsia="pt-BR"/>
        </w:rPr>
        <w:lastRenderedPageBreak/>
        <w:t>Nova redação</w:t>
      </w:r>
      <w:r w:rsidRPr="00252538">
        <w:rPr>
          <w:rFonts w:ascii="Times New Roman" w:eastAsia="Times New Roman" w:hAnsi="Times New Roman" w:cs="Times New Roman"/>
          <w:color w:val="FF0000"/>
          <w:lang w:eastAsia="pt-BR"/>
        </w:rPr>
        <w:t> dada ao inciso IV pelo Decreto n.º 1.263-R, de 30.12.03, efeitos a partir de 01.01.04:</w:t>
      </w:r>
    </w:p>
    <w:p w14:paraId="059065D1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F9EC098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IV - </w:t>
      </w:r>
      <w:proofErr w:type="gramStart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origem e natureza do crédito, mencionada, especificamente, a disposição da lei em que seja fundado;</w:t>
      </w:r>
    </w:p>
    <w:p w14:paraId="584F4D80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55D0FDF" w14:textId="77777777" w:rsidR="00252538" w:rsidRPr="00252538" w:rsidRDefault="00252538" w:rsidP="00252538">
      <w:pPr>
        <w:spacing w:after="0" w:line="240" w:lineRule="auto"/>
        <w:ind w:left="1134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b/>
          <w:bCs/>
          <w:color w:val="008000"/>
          <w:lang w:eastAsia="pt-BR"/>
        </w:rPr>
        <w:t>Redação original</w:t>
      </w:r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>, efeitos até 31.12.03:</w:t>
      </w:r>
    </w:p>
    <w:p w14:paraId="0E36DF31" w14:textId="77777777" w:rsidR="00252538" w:rsidRPr="00252538" w:rsidRDefault="00252538" w:rsidP="00252538">
      <w:pPr>
        <w:spacing w:after="0" w:line="240" w:lineRule="auto"/>
        <w:ind w:left="1134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 xml:space="preserve">IV - </w:t>
      </w:r>
      <w:proofErr w:type="gramStart"/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>a</w:t>
      </w:r>
      <w:proofErr w:type="gramEnd"/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 xml:space="preserve"> data em que foi inscrita; e</w:t>
      </w:r>
    </w:p>
    <w:p w14:paraId="6A1D13F8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89401A2" w14:textId="77777777" w:rsidR="00252538" w:rsidRPr="00252538" w:rsidRDefault="00252538" w:rsidP="00252538">
      <w:pPr>
        <w:spacing w:after="0" w:line="240" w:lineRule="auto"/>
        <w:ind w:left="1134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b/>
          <w:bCs/>
          <w:color w:val="FF0000"/>
          <w:lang w:eastAsia="pt-BR"/>
        </w:rPr>
        <w:t>Nova redação</w:t>
      </w:r>
      <w:r w:rsidRPr="00252538">
        <w:rPr>
          <w:rFonts w:ascii="Times New Roman" w:eastAsia="Times New Roman" w:hAnsi="Times New Roman" w:cs="Times New Roman"/>
          <w:color w:val="FF0000"/>
          <w:lang w:eastAsia="pt-BR"/>
        </w:rPr>
        <w:t> dada ao inciso V pelo Decreto n.º 1.263-R, de 30.12.03, efeitos a partir de 01.01.04:</w:t>
      </w:r>
    </w:p>
    <w:p w14:paraId="610F9D4F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F12CA79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 - </w:t>
      </w:r>
      <w:proofErr w:type="gramStart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data em que foi inscrita; e</w:t>
      </w:r>
    </w:p>
    <w:p w14:paraId="7EEE5793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8A29785" w14:textId="77777777" w:rsidR="00252538" w:rsidRPr="00252538" w:rsidRDefault="00252538" w:rsidP="00252538">
      <w:pPr>
        <w:spacing w:after="0" w:line="240" w:lineRule="auto"/>
        <w:ind w:left="1134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b/>
          <w:bCs/>
          <w:color w:val="008000"/>
          <w:lang w:eastAsia="pt-BR"/>
        </w:rPr>
        <w:t>Redação original</w:t>
      </w:r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>, efeitos até 31.12.03:</w:t>
      </w:r>
    </w:p>
    <w:p w14:paraId="309B7932" w14:textId="77777777" w:rsidR="00252538" w:rsidRPr="00252538" w:rsidRDefault="00252538" w:rsidP="00252538">
      <w:pPr>
        <w:spacing w:after="0" w:line="240" w:lineRule="auto"/>
        <w:ind w:left="1134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 xml:space="preserve">V - </w:t>
      </w:r>
      <w:proofErr w:type="gramStart"/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>sendo</w:t>
      </w:r>
      <w:proofErr w:type="gramEnd"/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 xml:space="preserve"> o caso, o número do processo administrativo de que se originar o crédito;</w:t>
      </w:r>
    </w:p>
    <w:p w14:paraId="57854FA0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304C8C83" w14:textId="77777777" w:rsidR="00252538" w:rsidRPr="00252538" w:rsidRDefault="00252538" w:rsidP="00252538">
      <w:pPr>
        <w:spacing w:after="0" w:line="240" w:lineRule="auto"/>
        <w:ind w:left="1134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FF0000"/>
          <w:lang w:eastAsia="pt-BR"/>
        </w:rPr>
        <w:t>Inciso VI </w:t>
      </w:r>
      <w:r w:rsidRPr="00252538">
        <w:rPr>
          <w:rFonts w:ascii="Times New Roman" w:eastAsia="Times New Roman" w:hAnsi="Times New Roman" w:cs="Times New Roman"/>
          <w:b/>
          <w:bCs/>
          <w:color w:val="FF0000"/>
          <w:lang w:eastAsia="pt-BR"/>
        </w:rPr>
        <w:t>incluído</w:t>
      </w:r>
      <w:r w:rsidRPr="00252538">
        <w:rPr>
          <w:rFonts w:ascii="Times New Roman" w:eastAsia="Times New Roman" w:hAnsi="Times New Roman" w:cs="Times New Roman"/>
          <w:color w:val="FF0000"/>
          <w:lang w:eastAsia="pt-BR"/>
        </w:rPr>
        <w:t> pelo Decreto n.º 1.263-R, de 30.12.03, efeitos a partir de 01.01.04:</w:t>
      </w:r>
    </w:p>
    <w:p w14:paraId="03B739D6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7327BB8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 - </w:t>
      </w:r>
      <w:proofErr w:type="gramStart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número do processo administrativo de que se originar o crédito.</w:t>
      </w:r>
    </w:p>
    <w:p w14:paraId="56C1056E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5FA20A8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 </w:t>
      </w:r>
      <w:proofErr w:type="gramStart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1.º  Na</w:t>
      </w:r>
      <w:proofErr w:type="gramEnd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hipótese em que haja </w:t>
      </w:r>
      <w:proofErr w:type="spellStart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co-responsáveis</w:t>
      </w:r>
      <w:proofErr w:type="spellEnd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como previsto no inciso I, estes serão inscritos em dívida ativa, juntamente com o devedor principal.</w:t>
      </w:r>
    </w:p>
    <w:p w14:paraId="27C3A2C0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74771CD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 </w:t>
      </w:r>
      <w:proofErr w:type="gramStart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2.º  A</w:t>
      </w:r>
      <w:proofErr w:type="gramEnd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certidão terá, além dos demais requisitos deste artigo, a indicação do livro e da folha de inscrição.</w:t>
      </w:r>
    </w:p>
    <w:p w14:paraId="2AE574FB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3FC57ACE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 </w:t>
      </w:r>
      <w:proofErr w:type="gramStart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3.º  Para</w:t>
      </w:r>
      <w:proofErr w:type="gramEnd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fins de subscrição do termo de inscrição da dívida ativa, poderá ser utilizada a chancela eletrônica, quando a sua emissão for efetuada por meio de processamento eletrônico de dados, observados os requisitos previstos no art. 815, § 1.º.</w:t>
      </w:r>
    </w:p>
    <w:p w14:paraId="1604FE77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58A2D599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b/>
          <w:bCs/>
          <w:color w:val="FF0000"/>
          <w:lang w:eastAsia="pt-BR"/>
        </w:rPr>
        <w:t>Nova redação</w:t>
      </w:r>
      <w:r w:rsidRPr="00252538">
        <w:rPr>
          <w:rFonts w:ascii="Times New Roman" w:eastAsia="Times New Roman" w:hAnsi="Times New Roman" w:cs="Times New Roman"/>
          <w:color w:val="FF0000"/>
          <w:lang w:eastAsia="pt-BR"/>
        </w:rPr>
        <w:t> dada ao § 4.º pelo Decreto n.º 4.052-R, de 27.12.16, efeitos a partir de 28.12.16:</w:t>
      </w:r>
    </w:p>
    <w:p w14:paraId="79E93B86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39D87EF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 </w:t>
      </w:r>
      <w:proofErr w:type="gramStart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4.º  A</w:t>
      </w:r>
      <w:proofErr w:type="gramEnd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certidão de dívida ativa poderá ser emendada, substituída ou cancelada, por determinação:</w:t>
      </w:r>
    </w:p>
    <w:p w14:paraId="4D747FDD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95A294A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judicial</w:t>
      </w:r>
      <w:proofErr w:type="gramEnd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14:paraId="62EEB3DA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A76A655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</w:t>
      </w:r>
      <w:proofErr w:type="gramEnd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Procuradoria Geral do Estado, observados os requisitos previstos na legislação, nos casos de créditos tributários já inscritos em dívida ativa e não ajuizados; ou</w:t>
      </w:r>
    </w:p>
    <w:p w14:paraId="34D7F98D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5C8D54A3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do Secretário de Estado da Fazenda, observados os requisitos previstos na legislação, nos casos de créditos tributários já inscritos em dívida ativa e ainda não remetidos à PGE.</w:t>
      </w:r>
    </w:p>
    <w:p w14:paraId="34F4D6D2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FE1F574" w14:textId="77777777" w:rsidR="00252538" w:rsidRPr="00252538" w:rsidRDefault="00252538" w:rsidP="00252538">
      <w:pPr>
        <w:spacing w:after="0" w:line="240" w:lineRule="auto"/>
        <w:ind w:left="1134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>§ 4.º </w:t>
      </w:r>
      <w:r w:rsidRPr="00252538">
        <w:rPr>
          <w:rFonts w:ascii="Times New Roman" w:eastAsia="Times New Roman" w:hAnsi="Times New Roman" w:cs="Times New Roman"/>
          <w:b/>
          <w:bCs/>
          <w:color w:val="008000"/>
          <w:lang w:eastAsia="pt-BR"/>
        </w:rPr>
        <w:t>incluído</w:t>
      </w:r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> pelo Decreto n.º 1.263-R, de 30.12.03, efeitos de 01.01.04 até 17.12.16:</w:t>
      </w:r>
    </w:p>
    <w:p w14:paraId="0A9241B4" w14:textId="77777777" w:rsidR="00252538" w:rsidRPr="00252538" w:rsidRDefault="00252538" w:rsidP="00252538">
      <w:pPr>
        <w:spacing w:after="0" w:line="240" w:lineRule="auto"/>
        <w:ind w:left="1134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 xml:space="preserve">§ </w:t>
      </w:r>
      <w:proofErr w:type="gramStart"/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>4.º  A</w:t>
      </w:r>
      <w:proofErr w:type="gramEnd"/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 xml:space="preserve"> certidão de dívida ativa somente poderá ser emendada, substituída ou anulada, mediante autorização expressa do Secretário de Estado da Fazenda.</w:t>
      </w:r>
    </w:p>
    <w:p w14:paraId="27EF52B6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 </w:t>
      </w:r>
    </w:p>
    <w:p w14:paraId="2344CC10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b/>
          <w:bCs/>
          <w:color w:val="FF0000"/>
          <w:lang w:eastAsia="pt-BR"/>
        </w:rPr>
        <w:t>Nova redação</w:t>
      </w:r>
      <w:r w:rsidRPr="00252538">
        <w:rPr>
          <w:rFonts w:ascii="Times New Roman" w:eastAsia="Times New Roman" w:hAnsi="Times New Roman" w:cs="Times New Roman"/>
          <w:color w:val="FF0000"/>
          <w:lang w:eastAsia="pt-BR"/>
        </w:rPr>
        <w:t> dada ao § 5.º pelo Decreto n.º 4.052-R, de 27.12.16, efeitos a partir de 28.12.16:</w:t>
      </w:r>
    </w:p>
    <w:p w14:paraId="21554147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5EB614DC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 </w:t>
      </w:r>
      <w:proofErr w:type="gramStart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5.º  Independentemente</w:t>
      </w:r>
      <w:proofErr w:type="gramEnd"/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determinação na forma do § 4.º, a certidão de dívida ativa poderá ser averbada na hipótese de redução do valor exigido em decorrência de pagamento parcial do débito fiscal.</w:t>
      </w:r>
    </w:p>
    <w:p w14:paraId="0A4B347C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229367E" w14:textId="77777777" w:rsidR="00252538" w:rsidRPr="00252538" w:rsidRDefault="00252538" w:rsidP="00252538">
      <w:pPr>
        <w:spacing w:after="0" w:line="240" w:lineRule="auto"/>
        <w:ind w:left="1134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>§ 5.º </w:t>
      </w:r>
      <w:r w:rsidRPr="00252538">
        <w:rPr>
          <w:rFonts w:ascii="Times New Roman" w:eastAsia="Times New Roman" w:hAnsi="Times New Roman" w:cs="Times New Roman"/>
          <w:b/>
          <w:bCs/>
          <w:color w:val="008000"/>
          <w:lang w:eastAsia="pt-BR"/>
        </w:rPr>
        <w:t>incluído</w:t>
      </w:r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> pelo Decreto n.º 3.353-R, de 01.08.13, efeitos de 02.08.13 até 17.12.16:</w:t>
      </w:r>
    </w:p>
    <w:p w14:paraId="021C3128" w14:textId="77777777" w:rsidR="00252538" w:rsidRPr="00252538" w:rsidRDefault="00252538" w:rsidP="00252538">
      <w:pPr>
        <w:spacing w:after="0" w:line="240" w:lineRule="auto"/>
        <w:ind w:left="1134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 xml:space="preserve">§ </w:t>
      </w:r>
      <w:proofErr w:type="gramStart"/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>5.º  Independentemente</w:t>
      </w:r>
      <w:proofErr w:type="gramEnd"/>
      <w:r w:rsidRPr="00252538">
        <w:rPr>
          <w:rFonts w:ascii="Times New Roman" w:eastAsia="Times New Roman" w:hAnsi="Times New Roman" w:cs="Times New Roman"/>
          <w:color w:val="008000"/>
          <w:lang w:eastAsia="pt-BR"/>
        </w:rPr>
        <w:t xml:space="preserve"> da autorização a que se refere o § 4.º, a certidão de dívida ativa poderá ser averbada na hipótese de redução do valor exigido em decorrência de pagamento parcial do débito fiscal.</w:t>
      </w:r>
    </w:p>
    <w:p w14:paraId="0E96738C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3CDB8C2F" w14:textId="77777777" w:rsidR="00252538" w:rsidRPr="00252538" w:rsidRDefault="00252538" w:rsidP="00252538">
      <w:pPr>
        <w:spacing w:after="0" w:line="240" w:lineRule="auto"/>
        <w:ind w:left="1134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FF0000"/>
          <w:lang w:eastAsia="pt-BR"/>
        </w:rPr>
        <w:t>§ 6.º </w:t>
      </w:r>
      <w:r w:rsidRPr="00252538">
        <w:rPr>
          <w:rFonts w:ascii="Times New Roman" w:eastAsia="Times New Roman" w:hAnsi="Times New Roman" w:cs="Times New Roman"/>
          <w:b/>
          <w:bCs/>
          <w:color w:val="FF0000"/>
          <w:lang w:eastAsia="pt-BR"/>
        </w:rPr>
        <w:t>incluído</w:t>
      </w:r>
      <w:r w:rsidRPr="00252538">
        <w:rPr>
          <w:rFonts w:ascii="Times New Roman" w:eastAsia="Times New Roman" w:hAnsi="Times New Roman" w:cs="Times New Roman"/>
          <w:color w:val="FF0000"/>
          <w:lang w:eastAsia="pt-BR"/>
        </w:rPr>
        <w:t> pelo Decreto n.º 4.052-R, de 27.12.16, efeitos a partir de 28.12.16:</w:t>
      </w:r>
    </w:p>
    <w:p w14:paraId="4D9DC07B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37EE1B68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6.º Na hipótese de cancelamento da certidão, o subgerente da Dívida Ativa deverá baixar o instrumento de constituição do crédito que lhe deu origem.</w:t>
      </w:r>
    </w:p>
    <w:p w14:paraId="449E2DC3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34E6889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861.  A omissão de qualquer um dos requisitos previstos no art. 860 ou o erro a eles relativos são causas de nulidade da inscrição e do processo de cobrança dela decorrente.</w:t>
      </w:r>
    </w:p>
    <w:p w14:paraId="720D0950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92B2F15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Parágrafo único.  A nulidade de que trata o </w:t>
      </w:r>
      <w:r w:rsidRPr="0025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caput</w:t>
      </w: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poderá ser sanada até a decisão de primeira instância, mediante substituição da certidão nula, devolvido ao sujeito passivo, acusado ou interessado, o prazo para defesa, que somente poderá versar sobre a parte modificada.</w:t>
      </w:r>
    </w:p>
    <w:p w14:paraId="08BA347D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6A7C5CA0" w14:textId="77777777" w:rsidR="00252538" w:rsidRPr="00252538" w:rsidRDefault="00252538" w:rsidP="00252538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525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862.  A dívida regularmente inscrita goza da presunção de certeza e de liquidez e tem o efeito de prova pré-constituída.</w:t>
      </w:r>
    </w:p>
    <w:p w14:paraId="3E28E7C4" w14:textId="77777777" w:rsidR="00A801F4" w:rsidRDefault="00A801F4"/>
    <w:sectPr w:rsidR="00A801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538"/>
    <w:rsid w:val="00252538"/>
    <w:rsid w:val="00A8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003E9"/>
  <w15:chartTrackingRefBased/>
  <w15:docId w15:val="{5358130A-B685-45E1-9873-B57092EB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1147</Words>
  <Characters>6200</Characters>
  <Application>Microsoft Office Word</Application>
  <DocSecurity>0</DocSecurity>
  <Lines>51</Lines>
  <Paragraphs>14</Paragraphs>
  <ScaleCrop>false</ScaleCrop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Deuber Luis Vescovi de Oliveira</dc:creator>
  <cp:keywords/>
  <dc:description/>
  <cp:lastModifiedBy>Deuber Luis Vescovi de Oliveira</cp:lastModifiedBy>
  <cp:revision>1</cp:revision>
  <dcterms:created xsi:type="dcterms:W3CDTF">2020-11-23T18:22:00Z</dcterms:created>
  <dcterms:modified xsi:type="dcterms:W3CDTF">2020-11-23T18:23:00Z</dcterms:modified>
</cp:coreProperties>
</file>